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29F2" w14:textId="77777777" w:rsidR="00224179" w:rsidRPr="00630F6F" w:rsidRDefault="00B516F1">
      <w:pPr>
        <w:pStyle w:val="Ttulo1"/>
        <w:spacing w:before="104"/>
        <w:ind w:left="1"/>
        <w:jc w:val="center"/>
      </w:pPr>
      <w:r w:rsidRPr="00630F6F">
        <w:t>ANUNCIO</w:t>
      </w:r>
      <w:r w:rsidRPr="00630F6F">
        <w:rPr>
          <w:spacing w:val="-1"/>
        </w:rPr>
        <w:t xml:space="preserve"> </w:t>
      </w:r>
      <w:r w:rsidRPr="00630F6F">
        <w:t>DE</w:t>
      </w:r>
      <w:r w:rsidRPr="00630F6F">
        <w:rPr>
          <w:spacing w:val="-1"/>
        </w:rPr>
        <w:t xml:space="preserve"> </w:t>
      </w:r>
      <w:r w:rsidRPr="00630F6F">
        <w:rPr>
          <w:spacing w:val="-2"/>
        </w:rPr>
        <w:t>ADJUDICACIÓN</w:t>
      </w:r>
    </w:p>
    <w:p w14:paraId="574A10D7" w14:textId="77777777" w:rsidR="00224179" w:rsidRPr="00630F6F" w:rsidRDefault="00224179">
      <w:pPr>
        <w:pStyle w:val="Textoindependiente"/>
        <w:rPr>
          <w:b/>
        </w:rPr>
      </w:pPr>
    </w:p>
    <w:p w14:paraId="4F74DF79" w14:textId="77777777" w:rsidR="00224179" w:rsidRPr="00630F6F" w:rsidRDefault="00224179">
      <w:pPr>
        <w:pStyle w:val="Textoindependiente"/>
        <w:rPr>
          <w:b/>
        </w:rPr>
      </w:pPr>
    </w:p>
    <w:p w14:paraId="51ADF6DA" w14:textId="77777777" w:rsidR="00224179" w:rsidRPr="00630F6F" w:rsidRDefault="00224179">
      <w:pPr>
        <w:pStyle w:val="Textoindependiente"/>
        <w:rPr>
          <w:b/>
        </w:rPr>
      </w:pPr>
    </w:p>
    <w:p w14:paraId="3488271D" w14:textId="77777777" w:rsidR="006871FF" w:rsidRPr="006871FF" w:rsidRDefault="006871FF" w:rsidP="006871FF">
      <w:pPr>
        <w:pStyle w:val="Textoindependiente"/>
        <w:spacing w:before="70"/>
        <w:rPr>
          <w:b/>
        </w:rPr>
      </w:pPr>
    </w:p>
    <w:p w14:paraId="66E9E6EA" w14:textId="7B799BE1" w:rsidR="005629E8" w:rsidRDefault="005629E8" w:rsidP="00E15169">
      <w:pPr>
        <w:spacing w:before="120" w:after="120"/>
        <w:rPr>
          <w:b/>
          <w:szCs w:val="24"/>
        </w:rPr>
      </w:pPr>
      <w:r w:rsidRPr="005629E8">
        <w:rPr>
          <w:b/>
          <w:szCs w:val="24"/>
        </w:rPr>
        <w:t xml:space="preserve">CONTRATACIÓN </w:t>
      </w:r>
      <w:r w:rsidR="00E15169" w:rsidRPr="00E15169">
        <w:rPr>
          <w:b/>
          <w:szCs w:val="24"/>
        </w:rPr>
        <w:t xml:space="preserve">DEL SERVICIO DE SOPORTE ITS EN EL PROYECTO NUEVO ESPACIO POR TALENTO DIGITAL </w:t>
      </w:r>
      <w:r w:rsidR="002C5A56">
        <w:rPr>
          <w:b/>
          <w:szCs w:val="24"/>
        </w:rPr>
        <w:t>MADRID</w:t>
      </w:r>
    </w:p>
    <w:p w14:paraId="452469C3" w14:textId="77777777" w:rsidR="00E15169" w:rsidRPr="00630F6F" w:rsidRDefault="00E15169" w:rsidP="00E15169">
      <w:pPr>
        <w:spacing w:before="120" w:after="120"/>
        <w:rPr>
          <w:b/>
        </w:rPr>
      </w:pPr>
    </w:p>
    <w:p w14:paraId="7755EAF7" w14:textId="117562D2" w:rsidR="00CA720F" w:rsidRPr="005629E8" w:rsidRDefault="00B516F1" w:rsidP="00DC16D7">
      <w:pPr>
        <w:pStyle w:val="Ttulo1"/>
        <w:jc w:val="both"/>
        <w:rPr>
          <w:b w:val="0"/>
          <w:sz w:val="22"/>
        </w:rPr>
      </w:pPr>
      <w:r w:rsidRPr="00630F6F">
        <w:t>CÓDIGO:</w:t>
      </w:r>
      <w:r w:rsidRPr="00630F6F">
        <w:rPr>
          <w:spacing w:val="-3"/>
        </w:rPr>
        <w:t xml:space="preserve"> </w:t>
      </w:r>
      <w:r w:rsidR="005629E8" w:rsidRPr="005629E8">
        <w:rPr>
          <w:b w:val="0"/>
          <w:sz w:val="22"/>
        </w:rPr>
        <w:t>OE</w:t>
      </w:r>
      <w:r w:rsidR="005629E8">
        <w:rPr>
          <w:b w:val="0"/>
          <w:sz w:val="22"/>
        </w:rPr>
        <w:t>/</w:t>
      </w:r>
      <w:r w:rsidR="000E3B0A">
        <w:rPr>
          <w:b w:val="0"/>
          <w:sz w:val="22"/>
        </w:rPr>
        <w:t>42</w:t>
      </w:r>
      <w:r w:rsidR="002C5A56">
        <w:rPr>
          <w:b w:val="0"/>
          <w:sz w:val="22"/>
        </w:rPr>
        <w:t>/</w:t>
      </w:r>
      <w:r w:rsidR="005629E8" w:rsidRPr="005629E8">
        <w:rPr>
          <w:b w:val="0"/>
          <w:sz w:val="22"/>
        </w:rPr>
        <w:t>2025</w:t>
      </w:r>
    </w:p>
    <w:p w14:paraId="247AEF48" w14:textId="77777777" w:rsidR="00CA720F" w:rsidRDefault="00CA720F">
      <w:pPr>
        <w:pStyle w:val="Textoindependiente"/>
        <w:rPr>
          <w:bCs/>
          <w:sz w:val="22"/>
        </w:rPr>
      </w:pPr>
    </w:p>
    <w:p w14:paraId="39DAEEDE" w14:textId="432F8D2F" w:rsidR="00B36A8A" w:rsidRPr="00C76147" w:rsidRDefault="00CA720F" w:rsidP="00B36A8A">
      <w:pPr>
        <w:rPr>
          <w:bCs/>
          <w:szCs w:val="24"/>
        </w:rPr>
      </w:pPr>
      <w:r>
        <w:rPr>
          <w:bCs/>
        </w:rPr>
        <w:t xml:space="preserve">  </w:t>
      </w:r>
      <w:r w:rsidR="00B516F1" w:rsidRPr="00630F6F">
        <w:rPr>
          <w:b/>
        </w:rPr>
        <w:t>Nombre</w:t>
      </w:r>
      <w:r w:rsidR="00B516F1" w:rsidRPr="00630F6F">
        <w:rPr>
          <w:b/>
          <w:spacing w:val="-7"/>
        </w:rPr>
        <w:t xml:space="preserve"> </w:t>
      </w:r>
      <w:r w:rsidR="00B516F1" w:rsidRPr="00630F6F">
        <w:rPr>
          <w:b/>
        </w:rPr>
        <w:t>del</w:t>
      </w:r>
      <w:r w:rsidR="00B516F1" w:rsidRPr="00630F6F">
        <w:rPr>
          <w:b/>
          <w:spacing w:val="-4"/>
        </w:rPr>
        <w:t xml:space="preserve"> </w:t>
      </w:r>
      <w:r w:rsidR="00B516F1" w:rsidRPr="00630F6F">
        <w:rPr>
          <w:b/>
        </w:rPr>
        <w:t>adjudicatario:</w:t>
      </w:r>
      <w:r w:rsidR="00B516F1" w:rsidRPr="00630F6F">
        <w:rPr>
          <w:b/>
          <w:spacing w:val="-15"/>
        </w:rPr>
        <w:t xml:space="preserve"> </w:t>
      </w:r>
      <w:r w:rsidR="005404C1" w:rsidRPr="00EB2314">
        <w:rPr>
          <w:bCs/>
          <w:szCs w:val="24"/>
        </w:rPr>
        <w:t>C</w:t>
      </w:r>
      <w:r w:rsidR="005404C1">
        <w:rPr>
          <w:bCs/>
          <w:szCs w:val="24"/>
        </w:rPr>
        <w:t>onsultoría Informática Vicky Red, S.L.</w:t>
      </w:r>
      <w:r w:rsidR="005404C1" w:rsidRPr="00EB2314">
        <w:rPr>
          <w:bCs/>
          <w:szCs w:val="24"/>
        </w:rPr>
        <w:t xml:space="preserve"> </w:t>
      </w:r>
    </w:p>
    <w:p w14:paraId="444669A4" w14:textId="40E99250" w:rsidR="00224179" w:rsidRPr="006871FF" w:rsidRDefault="00224179" w:rsidP="006871FF">
      <w:pPr>
        <w:pStyle w:val="Textoindependiente"/>
        <w:rPr>
          <w:bCs/>
          <w:sz w:val="22"/>
        </w:rPr>
      </w:pPr>
    </w:p>
    <w:p w14:paraId="5C4F7FAF" w14:textId="77777777" w:rsidR="00224179" w:rsidRPr="00630F6F" w:rsidRDefault="00224179">
      <w:pPr>
        <w:pStyle w:val="Textoindependiente"/>
        <w:rPr>
          <w:b/>
        </w:rPr>
      </w:pPr>
    </w:p>
    <w:p w14:paraId="0D487341" w14:textId="1054251A" w:rsidR="00B93EA0" w:rsidRPr="00C76147" w:rsidRDefault="00B516F1" w:rsidP="006871FF">
      <w:pPr>
        <w:ind w:left="115"/>
        <w:jc w:val="both"/>
        <w:rPr>
          <w:bCs/>
          <w:szCs w:val="24"/>
        </w:rPr>
      </w:pPr>
      <w:r w:rsidRPr="00630F6F">
        <w:rPr>
          <w:b/>
          <w:sz w:val="24"/>
        </w:rPr>
        <w:t>Importe</w:t>
      </w:r>
      <w:r w:rsidRPr="00630F6F">
        <w:rPr>
          <w:b/>
          <w:spacing w:val="-2"/>
          <w:sz w:val="24"/>
        </w:rPr>
        <w:t xml:space="preserve"> </w:t>
      </w:r>
      <w:r w:rsidRPr="00630F6F">
        <w:rPr>
          <w:b/>
          <w:sz w:val="24"/>
        </w:rPr>
        <w:t>total</w:t>
      </w:r>
      <w:r w:rsidRPr="00630F6F">
        <w:rPr>
          <w:b/>
          <w:spacing w:val="-1"/>
          <w:sz w:val="24"/>
        </w:rPr>
        <w:t xml:space="preserve"> </w:t>
      </w:r>
      <w:r w:rsidRPr="00630F6F">
        <w:rPr>
          <w:b/>
          <w:sz w:val="24"/>
        </w:rPr>
        <w:t>del</w:t>
      </w:r>
      <w:r w:rsidRPr="00630F6F">
        <w:rPr>
          <w:b/>
          <w:spacing w:val="-3"/>
          <w:sz w:val="24"/>
        </w:rPr>
        <w:t xml:space="preserve"> </w:t>
      </w:r>
      <w:r w:rsidRPr="00630F6F">
        <w:rPr>
          <w:b/>
          <w:sz w:val="24"/>
        </w:rPr>
        <w:t>contrato.</w:t>
      </w:r>
      <w:r w:rsidRPr="00630F6F">
        <w:rPr>
          <w:b/>
          <w:spacing w:val="-2"/>
          <w:sz w:val="24"/>
        </w:rPr>
        <w:t xml:space="preserve"> </w:t>
      </w:r>
      <w:r w:rsidRPr="00C76147">
        <w:rPr>
          <w:bCs/>
          <w:szCs w:val="24"/>
        </w:rPr>
        <w:t xml:space="preserve">Importe ofertado por el adjudicatario: </w:t>
      </w:r>
      <w:r w:rsidR="00FD7FAA" w:rsidRPr="00C76147">
        <w:rPr>
          <w:bCs/>
          <w:szCs w:val="24"/>
        </w:rPr>
        <w:t>54.600,00</w:t>
      </w:r>
      <w:r w:rsidR="006871FF" w:rsidRPr="00C76147">
        <w:rPr>
          <w:bCs/>
          <w:szCs w:val="24"/>
        </w:rPr>
        <w:t xml:space="preserve"> euros (IV</w:t>
      </w:r>
      <w:r w:rsidR="005629E8" w:rsidRPr="00C76147">
        <w:rPr>
          <w:bCs/>
          <w:szCs w:val="24"/>
        </w:rPr>
        <w:t>A incluido</w:t>
      </w:r>
      <w:r w:rsidR="006871FF" w:rsidRPr="00C76147">
        <w:rPr>
          <w:bCs/>
          <w:szCs w:val="24"/>
        </w:rPr>
        <w:t>)</w:t>
      </w:r>
    </w:p>
    <w:p w14:paraId="00534A2F" w14:textId="77777777" w:rsidR="00B93EA0" w:rsidRPr="00C76147" w:rsidRDefault="00B93EA0" w:rsidP="00B93EA0">
      <w:pPr>
        <w:pStyle w:val="Textoindependiente"/>
        <w:rPr>
          <w:bCs/>
          <w:sz w:val="22"/>
        </w:rPr>
      </w:pPr>
    </w:p>
    <w:p w14:paraId="64334C18" w14:textId="77777777" w:rsidR="00224179" w:rsidRPr="00C76147" w:rsidRDefault="00224179">
      <w:pPr>
        <w:pStyle w:val="Textoindependiente"/>
        <w:rPr>
          <w:bCs/>
          <w:sz w:val="22"/>
        </w:rPr>
      </w:pPr>
    </w:p>
    <w:p w14:paraId="1EFB1527" w14:textId="77777777" w:rsidR="00224179" w:rsidRPr="00630F6F" w:rsidRDefault="00224179">
      <w:pPr>
        <w:pStyle w:val="Textoindependiente"/>
        <w:spacing w:before="254"/>
      </w:pPr>
    </w:p>
    <w:p w14:paraId="1297F488" w14:textId="57AE3F7B" w:rsidR="00224179" w:rsidRDefault="005629E8">
      <w:pPr>
        <w:jc w:val="both"/>
        <w:rPr>
          <w:sz w:val="24"/>
        </w:rPr>
        <w:sectPr w:rsidR="00224179">
          <w:headerReference w:type="default" r:id="rId11"/>
          <w:footerReference w:type="even" r:id="rId12"/>
          <w:footerReference w:type="default" r:id="rId13"/>
          <w:footerReference w:type="first" r:id="rId14"/>
          <w:type w:val="continuous"/>
          <w:pgSz w:w="11910" w:h="16840"/>
          <w:pgMar w:top="2000" w:right="1020" w:bottom="1400" w:left="1160" w:header="799" w:footer="1204" w:gutter="0"/>
          <w:pgNumType w:start="1"/>
          <w:cols w:space="720"/>
        </w:sectPr>
      </w:pPr>
      <w:r>
        <w:rPr>
          <w:sz w:val="24"/>
        </w:rPr>
        <w:t>17</w:t>
      </w:r>
      <w:r w:rsidR="00C378F4">
        <w:rPr>
          <w:sz w:val="24"/>
        </w:rPr>
        <w:t>/</w:t>
      </w:r>
      <w:r>
        <w:rPr>
          <w:sz w:val="24"/>
        </w:rPr>
        <w:t>12</w:t>
      </w:r>
      <w:r w:rsidR="00C378F4">
        <w:rPr>
          <w:sz w:val="24"/>
        </w:rPr>
        <w:t>/2025</w:t>
      </w:r>
    </w:p>
    <w:p w14:paraId="6A8CCE3C" w14:textId="77777777" w:rsidR="00224179" w:rsidRDefault="00B516F1">
      <w:pPr>
        <w:pStyle w:val="Ttulo1"/>
        <w:spacing w:before="104"/>
        <w:ind w:left="1"/>
        <w:jc w:val="center"/>
      </w:pPr>
      <w:r>
        <w:rPr>
          <w:spacing w:val="-2"/>
        </w:rPr>
        <w:lastRenderedPageBreak/>
        <w:t>ANEXO</w:t>
      </w:r>
    </w:p>
    <w:p w14:paraId="36D0C2EB" w14:textId="77777777" w:rsidR="00224179" w:rsidRDefault="00224179">
      <w:pPr>
        <w:pStyle w:val="Textoindependiente"/>
        <w:rPr>
          <w:b/>
        </w:rPr>
      </w:pPr>
    </w:p>
    <w:p w14:paraId="01D2732A" w14:textId="77777777" w:rsidR="00224179" w:rsidRDefault="00B516F1">
      <w:pPr>
        <w:ind w:left="1"/>
        <w:jc w:val="center"/>
        <w:rPr>
          <w:b/>
          <w:sz w:val="24"/>
        </w:rPr>
      </w:pPr>
      <w:r>
        <w:rPr>
          <w:b/>
          <w:sz w:val="24"/>
          <w:u w:val="single"/>
        </w:rPr>
        <w:t>CUADRO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RESUMEN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2"/>
          <w:sz w:val="24"/>
          <w:u w:val="single"/>
        </w:rPr>
        <w:t xml:space="preserve"> VALORACIÓN</w:t>
      </w:r>
    </w:p>
    <w:p w14:paraId="0198B1CF" w14:textId="77777777" w:rsidR="00224179" w:rsidRDefault="00224179">
      <w:pPr>
        <w:pStyle w:val="Textoindependiente"/>
        <w:rPr>
          <w:b/>
        </w:rPr>
      </w:pPr>
    </w:p>
    <w:p w14:paraId="59E9F15F" w14:textId="77777777" w:rsidR="00224179" w:rsidRDefault="00224179">
      <w:pPr>
        <w:pStyle w:val="Textoindependiente"/>
        <w:rPr>
          <w:b/>
        </w:rPr>
      </w:pPr>
    </w:p>
    <w:p w14:paraId="7EDDA98F" w14:textId="77777777" w:rsidR="00224179" w:rsidRDefault="00224179">
      <w:pPr>
        <w:pStyle w:val="Textoindependiente"/>
        <w:rPr>
          <w:b/>
        </w:rPr>
      </w:pPr>
    </w:p>
    <w:p w14:paraId="18BEE12A" w14:textId="4B57C9E1" w:rsidR="00224179" w:rsidRDefault="00D2217B">
      <w:pPr>
        <w:pStyle w:val="Ttulo1"/>
        <w:spacing w:before="1"/>
      </w:pPr>
      <w:r w:rsidRPr="00D2217B">
        <w:t>CRITERIOS NO SUJETOS A JUICIO DE VALOR (</w:t>
      </w:r>
      <w:r w:rsidR="0096175B">
        <w:t>OFERTA ECONÓMICA</w:t>
      </w:r>
      <w:r w:rsidRPr="00D2217B">
        <w:t>).</w:t>
      </w:r>
    </w:p>
    <w:p w14:paraId="6DD0D8CE" w14:textId="77777777" w:rsidR="00224179" w:rsidRDefault="00224179">
      <w:pPr>
        <w:pStyle w:val="Textoindependiente"/>
        <w:spacing w:before="275"/>
        <w:rPr>
          <w:b/>
        </w:rPr>
      </w:pPr>
    </w:p>
    <w:p w14:paraId="001A3ACB" w14:textId="3C867B8D" w:rsidR="00224179" w:rsidRPr="00630F6F" w:rsidRDefault="007168D6">
      <w:pPr>
        <w:pStyle w:val="Prrafodelista"/>
        <w:numPr>
          <w:ilvl w:val="0"/>
          <w:numId w:val="1"/>
        </w:numPr>
        <w:tabs>
          <w:tab w:val="left" w:pos="249"/>
          <w:tab w:val="left" w:leader="dot" w:pos="6876"/>
        </w:tabs>
        <w:ind w:left="249" w:hanging="134"/>
      </w:pPr>
      <w:r w:rsidRPr="00EB2314">
        <w:rPr>
          <w:bCs/>
          <w:szCs w:val="24"/>
        </w:rPr>
        <w:t>CONSULTORÍA INFORMÁTICA VICKY RED S.L.</w:t>
      </w:r>
      <w:r w:rsidR="0091170F" w:rsidRPr="00630F6F">
        <w:tab/>
      </w:r>
      <w:r>
        <w:t>91</w:t>
      </w:r>
      <w:r w:rsidR="0091170F" w:rsidRPr="00630F6F">
        <w:rPr>
          <w:spacing w:val="-3"/>
        </w:rPr>
        <w:t xml:space="preserve"> </w:t>
      </w:r>
      <w:r w:rsidR="0091170F" w:rsidRPr="00630F6F">
        <w:rPr>
          <w:spacing w:val="-2"/>
        </w:rPr>
        <w:t>PUNTOS</w:t>
      </w:r>
    </w:p>
    <w:p w14:paraId="198F14B1" w14:textId="77777777" w:rsidR="00224179" w:rsidRPr="0091170F" w:rsidRDefault="00224179">
      <w:pPr>
        <w:pStyle w:val="Textoindependiente"/>
        <w:spacing w:before="76"/>
        <w:rPr>
          <w:sz w:val="22"/>
        </w:rPr>
      </w:pPr>
    </w:p>
    <w:p w14:paraId="21198483" w14:textId="73D3BBDB" w:rsidR="00224179" w:rsidRDefault="00224179">
      <w:pPr>
        <w:spacing w:line="276" w:lineRule="auto"/>
        <w:ind w:left="2301" w:right="545" w:hanging="62"/>
      </w:pPr>
    </w:p>
    <w:p w14:paraId="1571AD26" w14:textId="77777777" w:rsidR="00224179" w:rsidRDefault="00224179">
      <w:pPr>
        <w:pStyle w:val="Textoindependiente"/>
        <w:spacing w:before="167"/>
        <w:rPr>
          <w:sz w:val="22"/>
        </w:rPr>
      </w:pPr>
    </w:p>
    <w:p w14:paraId="7D606708" w14:textId="24844872" w:rsidR="00224179" w:rsidRDefault="00224179">
      <w:pPr>
        <w:ind w:left="2240"/>
      </w:pPr>
    </w:p>
    <w:sectPr w:rsidR="00224179">
      <w:pgSz w:w="11910" w:h="16840"/>
      <w:pgMar w:top="2000" w:right="1020" w:bottom="1400" w:left="1160" w:header="799" w:footer="1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4024" w14:textId="77777777" w:rsidR="007163AC" w:rsidRDefault="007163AC">
      <w:r>
        <w:separator/>
      </w:r>
    </w:p>
  </w:endnote>
  <w:endnote w:type="continuationSeparator" w:id="0">
    <w:p w14:paraId="304B1FEA" w14:textId="77777777" w:rsidR="007163AC" w:rsidRDefault="0071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F440C" w14:textId="6BDA3B67" w:rsidR="00B4764B" w:rsidRDefault="00B4764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487543808" behindDoc="0" locked="0" layoutInCell="1" allowOverlap="1" wp14:anchorId="2E25DDA6" wp14:editId="04EC7A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46018384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08DFF" w14:textId="45A477DB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5DDA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104.65pt;height:27.2pt;z-index:4875438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" filled="f" stroked="f">
              <v:textbox style="mso-fit-shape-to-text:t" inset="20pt,0,0,15pt">
                <w:txbxContent>
                  <w:p w14:paraId="75908DFF" w14:textId="45A477DB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BE34" w14:textId="5E1C7376" w:rsidR="00224179" w:rsidRDefault="00B4764B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4832" behindDoc="0" locked="0" layoutInCell="1" allowOverlap="1" wp14:anchorId="11322B67" wp14:editId="05650879">
              <wp:simplePos x="739140" y="99212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217250825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03B40" w14:textId="1BDDFFB6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322B6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margin-left:0;margin-top:0;width:104.65pt;height:27.2pt;z-index:4875448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+8EQIAACIEAAAOAAAAZHJzL2Uyb0RvYy54bWysU01v2zAMvQ/YfxB0X+ykybAa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" filled="f" stroked="f">
              <v:textbox style="mso-fit-shape-to-text:t" inset="20pt,0,0,15pt">
                <w:txbxContent>
                  <w:p w14:paraId="78B03B40" w14:textId="1BDDFFB6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AA50" w14:textId="57B1FF1C" w:rsidR="00B4764B" w:rsidRDefault="00B4764B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487542784" behindDoc="0" locked="0" layoutInCell="1" allowOverlap="1" wp14:anchorId="6294A771" wp14:editId="7B7364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29055" cy="345440"/>
              <wp:effectExtent l="0" t="0" r="4445" b="0"/>
              <wp:wrapNone/>
              <wp:docPr id="1338866319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C5A2F" w14:textId="7A8C6CE0" w:rsidR="00B4764B" w:rsidRPr="00B4764B" w:rsidRDefault="00B4764B" w:rsidP="00B4764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64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94A7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104.65pt;height:27.2pt;z-index:4875427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" filled="f" stroked="f">
              <v:textbox style="mso-fit-shape-to-text:t" inset="20pt,0,0,15pt">
                <w:txbxContent>
                  <w:p w14:paraId="022C5A2F" w14:textId="7A8C6CE0" w:rsidR="00B4764B" w:rsidRPr="00B4764B" w:rsidRDefault="00B4764B" w:rsidP="00B4764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64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0AA6" w14:textId="77777777" w:rsidR="007163AC" w:rsidRDefault="007163AC">
      <w:r>
        <w:separator/>
      </w:r>
    </w:p>
  </w:footnote>
  <w:footnote w:type="continuationSeparator" w:id="0">
    <w:p w14:paraId="58DCB8C4" w14:textId="77777777" w:rsidR="007163AC" w:rsidRDefault="0071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75BF4" w14:textId="3D325933" w:rsidR="00224179" w:rsidRDefault="00043EC8" w:rsidP="00C4736E">
    <w:pPr>
      <w:pStyle w:val="Textoindependiente"/>
      <w:spacing w:line="14" w:lineRule="auto"/>
      <w:ind w:left="-567" w:right="-618"/>
      <w:rPr>
        <w:sz w:val="20"/>
      </w:rPr>
    </w:pPr>
    <w:r w:rsidRPr="00D54955">
      <w:rPr>
        <w:noProof/>
        <w:sz w:val="20"/>
      </w:rPr>
      <w:drawing>
        <wp:anchor distT="0" distB="0" distL="114300" distR="114300" simplePos="0" relativeHeight="487548928" behindDoc="0" locked="0" layoutInCell="1" allowOverlap="1" wp14:anchorId="01E18F52" wp14:editId="68BF8DF7">
          <wp:simplePos x="0" y="0"/>
          <wp:positionH relativeFrom="margin">
            <wp:posOffset>5046980</wp:posOffset>
          </wp:positionH>
          <wp:positionV relativeFrom="margin">
            <wp:posOffset>-736600</wp:posOffset>
          </wp:positionV>
          <wp:extent cx="1676400" cy="255270"/>
          <wp:effectExtent l="0" t="0" r="0" b="0"/>
          <wp:wrapSquare wrapText="bothSides"/>
          <wp:docPr id="12516270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0465"/>
    <w:multiLevelType w:val="hybridMultilevel"/>
    <w:tmpl w:val="6CE4FF3C"/>
    <w:lvl w:ilvl="0" w:tplc="27AEBED6">
      <w:numFmt w:val="bullet"/>
      <w:lvlText w:val="-"/>
      <w:lvlJc w:val="left"/>
      <w:pPr>
        <w:ind w:left="250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C0A452A">
      <w:numFmt w:val="bullet"/>
      <w:lvlText w:val="•"/>
      <w:lvlJc w:val="left"/>
      <w:pPr>
        <w:ind w:left="1206" w:hanging="135"/>
      </w:pPr>
      <w:rPr>
        <w:rFonts w:hint="default"/>
        <w:lang w:val="es-ES" w:eastAsia="en-US" w:bidi="ar-SA"/>
      </w:rPr>
    </w:lvl>
    <w:lvl w:ilvl="2" w:tplc="C35C5762">
      <w:numFmt w:val="bullet"/>
      <w:lvlText w:val="•"/>
      <w:lvlJc w:val="left"/>
      <w:pPr>
        <w:ind w:left="2153" w:hanging="135"/>
      </w:pPr>
      <w:rPr>
        <w:rFonts w:hint="default"/>
        <w:lang w:val="es-ES" w:eastAsia="en-US" w:bidi="ar-SA"/>
      </w:rPr>
    </w:lvl>
    <w:lvl w:ilvl="3" w:tplc="B24A64BA">
      <w:numFmt w:val="bullet"/>
      <w:lvlText w:val="•"/>
      <w:lvlJc w:val="left"/>
      <w:pPr>
        <w:ind w:left="3099" w:hanging="135"/>
      </w:pPr>
      <w:rPr>
        <w:rFonts w:hint="default"/>
        <w:lang w:val="es-ES" w:eastAsia="en-US" w:bidi="ar-SA"/>
      </w:rPr>
    </w:lvl>
    <w:lvl w:ilvl="4" w:tplc="D34A61BC">
      <w:numFmt w:val="bullet"/>
      <w:lvlText w:val="•"/>
      <w:lvlJc w:val="left"/>
      <w:pPr>
        <w:ind w:left="4046" w:hanging="135"/>
      </w:pPr>
      <w:rPr>
        <w:rFonts w:hint="default"/>
        <w:lang w:val="es-ES" w:eastAsia="en-US" w:bidi="ar-SA"/>
      </w:rPr>
    </w:lvl>
    <w:lvl w:ilvl="5" w:tplc="023ACFC4">
      <w:numFmt w:val="bullet"/>
      <w:lvlText w:val="•"/>
      <w:lvlJc w:val="left"/>
      <w:pPr>
        <w:ind w:left="4993" w:hanging="135"/>
      </w:pPr>
      <w:rPr>
        <w:rFonts w:hint="default"/>
        <w:lang w:val="es-ES" w:eastAsia="en-US" w:bidi="ar-SA"/>
      </w:rPr>
    </w:lvl>
    <w:lvl w:ilvl="6" w:tplc="2FCA9DBC">
      <w:numFmt w:val="bullet"/>
      <w:lvlText w:val="•"/>
      <w:lvlJc w:val="left"/>
      <w:pPr>
        <w:ind w:left="5939" w:hanging="135"/>
      </w:pPr>
      <w:rPr>
        <w:rFonts w:hint="default"/>
        <w:lang w:val="es-ES" w:eastAsia="en-US" w:bidi="ar-SA"/>
      </w:rPr>
    </w:lvl>
    <w:lvl w:ilvl="7" w:tplc="C40C77BA">
      <w:numFmt w:val="bullet"/>
      <w:lvlText w:val="•"/>
      <w:lvlJc w:val="left"/>
      <w:pPr>
        <w:ind w:left="6886" w:hanging="135"/>
      </w:pPr>
      <w:rPr>
        <w:rFonts w:hint="default"/>
        <w:lang w:val="es-ES" w:eastAsia="en-US" w:bidi="ar-SA"/>
      </w:rPr>
    </w:lvl>
    <w:lvl w:ilvl="8" w:tplc="8C2E64D8">
      <w:numFmt w:val="bullet"/>
      <w:lvlText w:val="•"/>
      <w:lvlJc w:val="left"/>
      <w:pPr>
        <w:ind w:left="7833" w:hanging="135"/>
      </w:pPr>
      <w:rPr>
        <w:rFonts w:hint="default"/>
        <w:lang w:val="es-ES" w:eastAsia="en-US" w:bidi="ar-SA"/>
      </w:rPr>
    </w:lvl>
  </w:abstractNum>
  <w:num w:numId="1" w16cid:durableId="9498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179"/>
    <w:rsid w:val="00043EC8"/>
    <w:rsid w:val="000910FC"/>
    <w:rsid w:val="00092B06"/>
    <w:rsid w:val="000E3B0A"/>
    <w:rsid w:val="000E3E6B"/>
    <w:rsid w:val="00197079"/>
    <w:rsid w:val="001E34BB"/>
    <w:rsid w:val="002000ED"/>
    <w:rsid w:val="00224179"/>
    <w:rsid w:val="002702CB"/>
    <w:rsid w:val="00281998"/>
    <w:rsid w:val="00284F48"/>
    <w:rsid w:val="002B633C"/>
    <w:rsid w:val="002C4B0F"/>
    <w:rsid w:val="002C5A56"/>
    <w:rsid w:val="003111C6"/>
    <w:rsid w:val="00311B39"/>
    <w:rsid w:val="00371A7B"/>
    <w:rsid w:val="00386AFF"/>
    <w:rsid w:val="003A0349"/>
    <w:rsid w:val="003D1B53"/>
    <w:rsid w:val="00432B8C"/>
    <w:rsid w:val="00484760"/>
    <w:rsid w:val="00485CA4"/>
    <w:rsid w:val="004F7069"/>
    <w:rsid w:val="004F76F5"/>
    <w:rsid w:val="005018D3"/>
    <w:rsid w:val="005404C1"/>
    <w:rsid w:val="005629E8"/>
    <w:rsid w:val="005D6862"/>
    <w:rsid w:val="005F01AC"/>
    <w:rsid w:val="006226C0"/>
    <w:rsid w:val="00630F6F"/>
    <w:rsid w:val="006871FF"/>
    <w:rsid w:val="00711A79"/>
    <w:rsid w:val="007163AC"/>
    <w:rsid w:val="007168D6"/>
    <w:rsid w:val="0072247C"/>
    <w:rsid w:val="00726481"/>
    <w:rsid w:val="007C1E71"/>
    <w:rsid w:val="007D67F9"/>
    <w:rsid w:val="00823A30"/>
    <w:rsid w:val="0091170F"/>
    <w:rsid w:val="009245CD"/>
    <w:rsid w:val="0096175B"/>
    <w:rsid w:val="009919E1"/>
    <w:rsid w:val="009B42B7"/>
    <w:rsid w:val="009B5D39"/>
    <w:rsid w:val="009E02E8"/>
    <w:rsid w:val="009F46D2"/>
    <w:rsid w:val="009F4995"/>
    <w:rsid w:val="00A40777"/>
    <w:rsid w:val="00A71C54"/>
    <w:rsid w:val="00AD0083"/>
    <w:rsid w:val="00B31EE2"/>
    <w:rsid w:val="00B36A8A"/>
    <w:rsid w:val="00B4764B"/>
    <w:rsid w:val="00B516F1"/>
    <w:rsid w:val="00B55975"/>
    <w:rsid w:val="00B93EA0"/>
    <w:rsid w:val="00B96418"/>
    <w:rsid w:val="00BC0282"/>
    <w:rsid w:val="00BC3FDB"/>
    <w:rsid w:val="00BE0574"/>
    <w:rsid w:val="00C378F4"/>
    <w:rsid w:val="00C421D7"/>
    <w:rsid w:val="00C4736E"/>
    <w:rsid w:val="00C608D4"/>
    <w:rsid w:val="00C76147"/>
    <w:rsid w:val="00C96403"/>
    <w:rsid w:val="00C97C25"/>
    <w:rsid w:val="00CA3B89"/>
    <w:rsid w:val="00CA720F"/>
    <w:rsid w:val="00CC0FBE"/>
    <w:rsid w:val="00CC4914"/>
    <w:rsid w:val="00CC5FC8"/>
    <w:rsid w:val="00CD606E"/>
    <w:rsid w:val="00D2217B"/>
    <w:rsid w:val="00D606A2"/>
    <w:rsid w:val="00DC16D7"/>
    <w:rsid w:val="00E15169"/>
    <w:rsid w:val="00EA6D82"/>
    <w:rsid w:val="00EB2314"/>
    <w:rsid w:val="00EB5CAB"/>
    <w:rsid w:val="00F07674"/>
    <w:rsid w:val="00F91605"/>
    <w:rsid w:val="00F935B5"/>
    <w:rsid w:val="00FD7FAA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6A6D5"/>
  <w15:docId w15:val="{8F058C2B-698A-486F-8F87-8B6F9FA5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15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249" w:hanging="134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B476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64B"/>
    <w:rPr>
      <w:rFonts w:ascii="Arial" w:eastAsia="Arial" w:hAnsi="Arial" w:cs="Arial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C0F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0FBE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B36A8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75926f4-be24-4759-9ee1-cb098387bfb8" xsi:nil="true"/>
    <_ip_UnifiedCompliancePolicyUIAction xmlns="http://schemas.microsoft.com/sharepoint/v3" xsi:nil="true"/>
    <TaxCatchAll xmlns="13897b24-347a-478f-bd69-c645df009be9" xsi:nil="true"/>
    <_ip_UnifiedCompliancePolicyProperties xmlns="http://schemas.microsoft.com/sharepoint/v3" xsi:nil="true"/>
    <lcf76f155ced4ddcb4097134ff3c332f xmlns="675926f4-be24-4759-9ee1-cb098387bfb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8030C933D906478F45CB1935875754" ma:contentTypeVersion="17" ma:contentTypeDescription="Crear nuevo documento." ma:contentTypeScope="" ma:versionID="420e3eea069b0509dd71fc0f9077b9a5">
  <xsd:schema xmlns:xsd="http://www.w3.org/2001/XMLSchema" xmlns:xs="http://www.w3.org/2001/XMLSchema" xmlns:p="http://schemas.microsoft.com/office/2006/metadata/properties" xmlns:ns1="http://schemas.microsoft.com/sharepoint/v3" xmlns:ns2="675926f4-be24-4759-9ee1-cb098387bfb8" xmlns:ns3="13897b24-347a-478f-bd69-c645df009be9" targetNamespace="http://schemas.microsoft.com/office/2006/metadata/properties" ma:root="true" ma:fieldsID="8dadedb09bf9da158366a5204c959ba7" ns1:_="" ns2:_="" ns3:_="">
    <xsd:import namespace="http://schemas.microsoft.com/sharepoint/v3"/>
    <xsd:import namespace="675926f4-be24-4759-9ee1-cb098387bfb8"/>
    <xsd:import namespace="13897b24-347a-478f-bd69-c645df009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26f4-be24-4759-9ee1-cb098387b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Estado de aprobación" ma:internalName="_x0024_Resources_x003a_core_x002c_Signoff_Status">
      <xsd:simpleType>
        <xsd:restriction base="dms:Text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7b24-347a-478f-bd69-c645df009b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cf2b4d-1944-47a4-a140-e7f790773221}" ma:internalName="TaxCatchAll" ma:showField="CatchAllData" ma:web="13897b24-347a-478f-bd69-c645df009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00616-7F1F-48D9-AB69-2DA112AF0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DB01F-AA80-409B-A753-6C83E2A3B8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32E699-D868-4B8C-BE99-F738BE9CF98D}">
  <ds:schemaRefs>
    <ds:schemaRef ds:uri="http://schemas.microsoft.com/office/2006/metadata/properties"/>
    <ds:schemaRef ds:uri="http://schemas.microsoft.com/office/infopath/2007/PartnerControls"/>
    <ds:schemaRef ds:uri="675926f4-be24-4759-9ee1-cb098387bfb8"/>
    <ds:schemaRef ds:uri="http://schemas.microsoft.com/sharepoint/v3"/>
    <ds:schemaRef ds:uri="13897b24-347a-478f-bd69-c645df009be9"/>
  </ds:schemaRefs>
</ds:datastoreItem>
</file>

<file path=customXml/itemProps4.xml><?xml version="1.0" encoding="utf-8"?>
<ds:datastoreItem xmlns:ds="http://schemas.openxmlformats.org/officeDocument/2006/customXml" ds:itemID="{99B32649-7BBD-4EB2-9AE4-CB0F94F79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5926f4-be24-4759-9ee1-cb098387bfb8"/>
    <ds:schemaRef ds:uri="13897b24-347a-478f-bd69-c645df009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PLIEGO DE CONDICIONES BÁSICAS PARA LA ADJUDICACIÓN POR FUNDACIÓN ONCE DE SERVICIOS DE CONSULTORÍA PARA LA ARTICULACIÓN JURÍDIC</vt:lpstr>
    </vt:vector>
  </TitlesOfParts>
  <Company>Ilunion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CONDICIONES BÁSICAS PARA LA ADJUDICACIÓN POR FUNDACIÓN ONCE DE SERVICIOS DE CONSULTORÍA PARA LA ARTICULACIÓN JURÍDIC</dc:title>
  <dc:creator>Muñoz Moneo, Ramón</dc:creator>
  <cp:lastModifiedBy>Pintor Alonso, Helena</cp:lastModifiedBy>
  <cp:revision>47</cp:revision>
  <dcterms:created xsi:type="dcterms:W3CDTF">2025-05-26T20:08:00Z</dcterms:created>
  <dcterms:modified xsi:type="dcterms:W3CDTF">2025-12-22T12:43:00Z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2025-05-26T00:00:00Z</vt:filetime>
  </property>
  <property fmtid="{D5CDD505-2E9C-101B-9397-08002B2CF9AE}" pid="5" name="Producer">
    <vt:lpwstr>Adobe PDF Services</vt:lpwstr>
  </property>
  <property fmtid="{D5CDD505-2E9C-101B-9397-08002B2CF9AE}" pid="6" name="ClassificationContentMarkingFooterShapeIds">
    <vt:lpwstr>4fcd7a8f,1b6dd922,cf2fc09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Clasificación: Interna</vt:lpwstr>
  </property>
  <property fmtid="{D5CDD505-2E9C-101B-9397-08002B2CF9AE}" pid="9" name="ContentTypeId">
    <vt:lpwstr>0x010100278030C933D906478F45CB1935875754</vt:lpwstr>
  </property>
  <property fmtid="{D5CDD505-2E9C-101B-9397-08002B2CF9AE}" pid="10" name="MediaServiceImageTags">
    <vt:lpwstr/>
  </property>
</Properties>
</file>