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E600" w14:textId="77777777" w:rsidR="000175D0" w:rsidRPr="005C2CAF" w:rsidRDefault="000175D0" w:rsidP="005C2CAF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3E6D40F6" w14:textId="715EAE7B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</w:t>
      </w:r>
      <w:r w:rsidR="005C2CAF" w:rsidRPr="005C2CAF">
        <w:rPr>
          <w:rFonts w:ascii="Avenir Next LT Pro" w:hAnsi="Avenir Next LT Pro" w:cs="Arial"/>
          <w:b/>
          <w:sz w:val="22"/>
          <w:szCs w:val="22"/>
        </w:rPr>
        <w:t>INNOVACIÓN</w:t>
      </w:r>
      <w:r w:rsidRPr="005C2CAF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5C2CAF" w:rsidRPr="005C2CAF">
        <w:rPr>
          <w:rFonts w:ascii="Avenir Next LT Pro" w:hAnsi="Avenir Next LT Pro" w:cs="Arial"/>
          <w:b/>
          <w:sz w:val="22"/>
          <w:szCs w:val="22"/>
        </w:rPr>
        <w:t xml:space="preserve">EN EL MARCO QUE REPRESENTA LA EJECUCIÓN PROYECTO ADVANCED METHODOLOGIES TO IDENTIFY, ASSESS AND TRANSFER INNOVATIVE SOLUTIONS FOR THE ACCESSIBILITY OF PEOPLE WITH DISABILITIES (ACCESSIBILITECH "REC </w:t>
      </w:r>
      <w:proofErr w:type="spellStart"/>
      <w:r w:rsidR="005C2CAF" w:rsidRPr="005C2CAF">
        <w:rPr>
          <w:rFonts w:ascii="Avenir Next LT Pro" w:hAnsi="Avenir Next LT Pro" w:cs="Arial"/>
          <w:b/>
          <w:sz w:val="22"/>
          <w:szCs w:val="22"/>
        </w:rPr>
        <w:t>European</w:t>
      </w:r>
      <w:proofErr w:type="spellEnd"/>
      <w:r w:rsidR="005C2CAF" w:rsidRPr="005C2CAF">
        <w:rPr>
          <w:rFonts w:ascii="Avenir Next LT Pro" w:hAnsi="Avenir Next LT Pro" w:cs="Arial"/>
          <w:b/>
          <w:sz w:val="22"/>
          <w:szCs w:val="22"/>
        </w:rPr>
        <w:t xml:space="preserve"> </w:t>
      </w:r>
      <w:proofErr w:type="spellStart"/>
      <w:r w:rsidR="005C2CAF" w:rsidRPr="005C2CAF">
        <w:rPr>
          <w:rFonts w:ascii="Avenir Next LT Pro" w:hAnsi="Avenir Next LT Pro" w:cs="Arial"/>
          <w:b/>
          <w:sz w:val="22"/>
          <w:szCs w:val="22"/>
        </w:rPr>
        <w:t>Project_VS</w:t>
      </w:r>
      <w:proofErr w:type="spellEnd"/>
      <w:r w:rsidR="005C2CAF" w:rsidRPr="005C2CAF">
        <w:rPr>
          <w:rFonts w:ascii="Avenir Next LT Pro" w:hAnsi="Avenir Next LT Pro" w:cs="Arial"/>
          <w:b/>
          <w:sz w:val="22"/>
          <w:szCs w:val="22"/>
        </w:rPr>
        <w:t>/2020/0392"), QUE CUENTA CON EL APOYO FINANCIERO DE LA UNIÓN EUROPEA.</w:t>
      </w:r>
    </w:p>
    <w:p w14:paraId="0061F590" w14:textId="77777777" w:rsidR="000175D0" w:rsidRPr="005C2CAF" w:rsidRDefault="000175D0" w:rsidP="000175D0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PRIMERO.-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  <w:szCs w:val="17"/>
        </w:rPr>
        <w:t>SEGUNDO.-</w:t>
      </w:r>
      <w:proofErr w:type="gramEnd"/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de quita y espera o de suspensión de pagos o </w:t>
      </w:r>
      <w:proofErr w:type="gramStart"/>
      <w:r w:rsidRPr="005C2CAF">
        <w:rPr>
          <w:rFonts w:ascii="Avenir Next LT Pro" w:hAnsi="Avenir Next LT Pro" w:cs="Arial"/>
          <w:sz w:val="22"/>
          <w:szCs w:val="22"/>
        </w:rPr>
        <w:t>presentado solicitud judicial</w:t>
      </w:r>
      <w:proofErr w:type="gramEnd"/>
      <w:r w:rsidRPr="005C2CAF">
        <w:rPr>
          <w:rFonts w:ascii="Avenir Next LT Pro" w:hAnsi="Avenir Next LT Pro" w:cs="Arial"/>
          <w:sz w:val="22"/>
          <w:szCs w:val="22"/>
        </w:rPr>
        <w:t xml:space="preserve">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TERCERO.-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proofErr w:type="gramStart"/>
      <w:r w:rsidRPr="005C2CAF">
        <w:rPr>
          <w:rFonts w:ascii="Avenir Next LT Pro" w:hAnsi="Avenir Next LT Pro"/>
          <w:b/>
          <w:sz w:val="22"/>
        </w:rPr>
        <w:t>CUARTO.-</w:t>
      </w:r>
      <w:proofErr w:type="gramEnd"/>
      <w:r w:rsidRPr="005C2CAF">
        <w:rPr>
          <w:rFonts w:ascii="Avenir Next LT Pro" w:hAnsi="Avenir Next LT Pro"/>
          <w:b/>
          <w:sz w:val="22"/>
        </w:rPr>
        <w:t xml:space="preserve">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E77EF7" w:rsidRDefault="00CD5946"/>
    <w:sectPr w:rsidR="00E77EF7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2EA9E" w14:textId="77777777" w:rsidR="00CD5946" w:rsidRDefault="00CD5946" w:rsidP="000175D0">
      <w:r>
        <w:separator/>
      </w:r>
    </w:p>
  </w:endnote>
  <w:endnote w:type="continuationSeparator" w:id="0">
    <w:p w14:paraId="4DBAE463" w14:textId="77777777" w:rsidR="00CD5946" w:rsidRDefault="00CD5946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05A759E3" w:rsidR="000175D0" w:rsidRDefault="000175D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C70">
          <w:rPr>
            <w:noProof/>
          </w:rPr>
          <w:t>2</w:t>
        </w:r>
        <w:r>
          <w:fldChar w:fldCharType="end"/>
        </w:r>
      </w:p>
    </w:sdtContent>
  </w:sdt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6" style="position:absolute;margin-left:0;margin-top:0;width:459.6pt;height:25.4pt;z-index:-25164800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52015" w14:textId="77777777" w:rsidR="00CD5946" w:rsidRDefault="00CD5946" w:rsidP="000175D0">
      <w:r>
        <w:separator/>
      </w:r>
    </w:p>
  </w:footnote>
  <w:footnote w:type="continuationSeparator" w:id="0">
    <w:p w14:paraId="372FC0D6" w14:textId="77777777" w:rsidR="00CD5946" w:rsidRDefault="00CD5946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6653" w14:textId="084A1887" w:rsidR="000175D0" w:rsidRDefault="005C2CA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D9B9849" wp14:editId="45DB18A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99060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1B47DA3" wp14:editId="4444A963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4333240" cy="548640"/>
          <wp:effectExtent l="0" t="0" r="0" b="3810"/>
          <wp:wrapThrough wrapText="bothSides">
            <wp:wrapPolygon edited="0">
              <wp:start x="0" y="0"/>
              <wp:lineTo x="0" y="21000"/>
              <wp:lineTo x="21461" y="21000"/>
              <wp:lineTo x="21461" y="0"/>
              <wp:lineTo x="0" y="0"/>
            </wp:wrapPolygon>
          </wp:wrapThrough>
          <wp:docPr id="51" name="Imagen 5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FO-INSERTA innovación-posi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2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5C2CAF"/>
    <w:rsid w:val="00AB7602"/>
    <w:rsid w:val="00B47878"/>
    <w:rsid w:val="00CD5946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Sutil Vidal, Yolanda</cp:lastModifiedBy>
  <cp:revision>3</cp:revision>
  <dcterms:created xsi:type="dcterms:W3CDTF">2021-01-08T14:21:00Z</dcterms:created>
  <dcterms:modified xsi:type="dcterms:W3CDTF">2021-05-11T06:46:00Z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